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1C" w:rsidRPr="00945144" w:rsidRDefault="0071681C">
      <w:pPr>
        <w:rPr>
          <w:rFonts w:cstheme="minorHAnsi"/>
        </w:rPr>
      </w:pPr>
    </w:p>
    <w:p w:rsidR="00945144" w:rsidRPr="00945144" w:rsidRDefault="00945144" w:rsidP="00945144">
      <w:pPr>
        <w:spacing w:before="89"/>
        <w:ind w:left="345"/>
        <w:jc w:val="center"/>
        <w:rPr>
          <w:rFonts w:cstheme="minorHAnsi"/>
          <w:b/>
          <w:sz w:val="32"/>
        </w:rPr>
      </w:pPr>
      <w:r w:rsidRPr="00945144">
        <w:rPr>
          <w:rFonts w:cstheme="minorHAnsi"/>
          <w:b/>
          <w:sz w:val="32"/>
        </w:rPr>
        <w:t>Volební řád školské rady</w:t>
      </w:r>
    </w:p>
    <w:p w:rsidR="00945144" w:rsidRPr="00945144" w:rsidRDefault="00945144" w:rsidP="00945144">
      <w:pPr>
        <w:pStyle w:val="Zkladntext"/>
        <w:spacing w:before="10"/>
        <w:rPr>
          <w:rFonts w:asciiTheme="minorHAnsi" w:hAnsiTheme="minorHAnsi" w:cstheme="minorHAnsi"/>
          <w:b/>
          <w:sz w:val="23"/>
        </w:rPr>
      </w:pPr>
    </w:p>
    <w:p w:rsidR="00945144" w:rsidRPr="00945144" w:rsidRDefault="00945144" w:rsidP="00945144">
      <w:pPr>
        <w:pStyle w:val="Odstavecseseznamem"/>
        <w:numPr>
          <w:ilvl w:val="0"/>
          <w:numId w:val="1"/>
        </w:numPr>
        <w:tabs>
          <w:tab w:val="left" w:pos="477"/>
        </w:tabs>
        <w:spacing w:before="90"/>
        <w:ind w:right="202"/>
        <w:jc w:val="both"/>
        <w:rPr>
          <w:rFonts w:asciiTheme="minorHAnsi" w:hAnsiTheme="minorHAnsi" w:cstheme="minorHAnsi"/>
          <w:sz w:val="24"/>
        </w:rPr>
      </w:pPr>
      <w:r w:rsidRPr="00945144">
        <w:rPr>
          <w:rFonts w:asciiTheme="minorHAnsi" w:hAnsiTheme="minorHAnsi" w:cstheme="minorHAnsi"/>
          <w:sz w:val="24"/>
        </w:rPr>
        <w:t>Volby do školské rady zajistí v souladu s volebním řádem ředitel školy a jím ustavená volební</w:t>
      </w:r>
      <w:r w:rsidRPr="00945144">
        <w:rPr>
          <w:rFonts w:asciiTheme="minorHAnsi" w:hAnsiTheme="minorHAnsi" w:cstheme="minorHAnsi"/>
          <w:spacing w:val="-1"/>
          <w:sz w:val="24"/>
        </w:rPr>
        <w:t xml:space="preserve"> </w:t>
      </w:r>
      <w:r w:rsidRPr="00945144">
        <w:rPr>
          <w:rFonts w:asciiTheme="minorHAnsi" w:hAnsiTheme="minorHAnsi" w:cstheme="minorHAnsi"/>
          <w:sz w:val="24"/>
        </w:rPr>
        <w:t>komise.</w:t>
      </w:r>
    </w:p>
    <w:p w:rsidR="00945144" w:rsidRPr="00945144" w:rsidRDefault="00945144" w:rsidP="00945144">
      <w:pPr>
        <w:pStyle w:val="Zkladntext"/>
        <w:spacing w:before="11"/>
        <w:rPr>
          <w:rFonts w:asciiTheme="minorHAnsi" w:hAnsiTheme="minorHAnsi" w:cstheme="minorHAnsi"/>
          <w:sz w:val="35"/>
        </w:rPr>
      </w:pPr>
    </w:p>
    <w:p w:rsidR="00945144" w:rsidRPr="00945144" w:rsidRDefault="00945144" w:rsidP="00945144">
      <w:pPr>
        <w:pStyle w:val="Odstavecseseznamem"/>
        <w:numPr>
          <w:ilvl w:val="0"/>
          <w:numId w:val="1"/>
        </w:numPr>
        <w:tabs>
          <w:tab w:val="left" w:pos="477"/>
        </w:tabs>
        <w:ind w:right="122"/>
        <w:jc w:val="both"/>
        <w:rPr>
          <w:rFonts w:asciiTheme="minorHAnsi" w:hAnsiTheme="minorHAnsi" w:cstheme="minorHAnsi"/>
          <w:sz w:val="24"/>
        </w:rPr>
      </w:pPr>
      <w:r w:rsidRPr="00945144">
        <w:rPr>
          <w:rFonts w:asciiTheme="minorHAnsi" w:hAnsiTheme="minorHAnsi" w:cstheme="minorHAnsi"/>
          <w:sz w:val="24"/>
        </w:rPr>
        <w:t>Školská rada má 3 členy. Třetinu členů školské rady jmenuje zřizovatel, třetinu volí zákonní zástupci nezletilých žáků a zletilí žáci a studenti a třetinu volí pedagogičtí pracovníci dané školy. Členem školské rady nemůže být ředitel školy.  Funkční období členů školské rady je tři</w:t>
      </w:r>
      <w:r w:rsidRPr="00945144">
        <w:rPr>
          <w:rFonts w:asciiTheme="minorHAnsi" w:hAnsiTheme="minorHAnsi" w:cstheme="minorHAnsi"/>
          <w:spacing w:val="-5"/>
          <w:sz w:val="24"/>
        </w:rPr>
        <w:t xml:space="preserve"> </w:t>
      </w:r>
      <w:r w:rsidRPr="00945144">
        <w:rPr>
          <w:rFonts w:asciiTheme="minorHAnsi" w:hAnsiTheme="minorHAnsi" w:cstheme="minorHAnsi"/>
          <w:sz w:val="24"/>
        </w:rPr>
        <w:t>roky.</w:t>
      </w:r>
    </w:p>
    <w:p w:rsidR="00945144" w:rsidRPr="00945144" w:rsidRDefault="00945144" w:rsidP="00945144">
      <w:pPr>
        <w:pStyle w:val="Zkladntext"/>
        <w:spacing w:before="1"/>
        <w:rPr>
          <w:rFonts w:asciiTheme="minorHAnsi" w:hAnsiTheme="minorHAnsi" w:cstheme="minorHAnsi"/>
          <w:sz w:val="36"/>
        </w:rPr>
      </w:pPr>
    </w:p>
    <w:p w:rsidR="00945144" w:rsidRPr="00945144" w:rsidRDefault="00945144" w:rsidP="00945144">
      <w:pPr>
        <w:pStyle w:val="Odstavecseseznamem"/>
        <w:numPr>
          <w:ilvl w:val="0"/>
          <w:numId w:val="1"/>
        </w:numPr>
        <w:tabs>
          <w:tab w:val="left" w:pos="477"/>
        </w:tabs>
        <w:spacing w:before="1"/>
        <w:ind w:right="0" w:hanging="361"/>
        <w:rPr>
          <w:rFonts w:asciiTheme="minorHAnsi" w:hAnsiTheme="minorHAnsi" w:cstheme="minorHAnsi"/>
          <w:sz w:val="24"/>
        </w:rPr>
      </w:pPr>
      <w:r w:rsidRPr="00945144">
        <w:rPr>
          <w:rFonts w:asciiTheme="minorHAnsi" w:hAnsiTheme="minorHAnsi" w:cstheme="minorHAnsi"/>
          <w:sz w:val="24"/>
        </w:rPr>
        <w:t>Volby členů školské rady řídí nejméně tříčlenná volební</w:t>
      </w:r>
      <w:r w:rsidRPr="00945144">
        <w:rPr>
          <w:rFonts w:asciiTheme="minorHAnsi" w:hAnsiTheme="minorHAnsi" w:cstheme="minorHAnsi"/>
          <w:spacing w:val="-14"/>
          <w:sz w:val="24"/>
        </w:rPr>
        <w:t xml:space="preserve"> </w:t>
      </w:r>
      <w:r w:rsidRPr="00945144">
        <w:rPr>
          <w:rFonts w:asciiTheme="minorHAnsi" w:hAnsiTheme="minorHAnsi" w:cstheme="minorHAnsi"/>
          <w:sz w:val="24"/>
        </w:rPr>
        <w:t>komise.</w:t>
      </w:r>
    </w:p>
    <w:p w:rsidR="00945144" w:rsidRPr="00945144" w:rsidRDefault="00945144" w:rsidP="00945144">
      <w:pPr>
        <w:pStyle w:val="Zkladntext"/>
        <w:spacing w:before="10"/>
        <w:rPr>
          <w:rFonts w:asciiTheme="minorHAnsi" w:hAnsiTheme="minorHAnsi" w:cstheme="minorHAnsi"/>
          <w:sz w:val="35"/>
        </w:rPr>
      </w:pPr>
    </w:p>
    <w:p w:rsidR="00945144" w:rsidRPr="00945144" w:rsidRDefault="00945144" w:rsidP="00945144">
      <w:pPr>
        <w:pStyle w:val="Odstavecseseznamem"/>
        <w:numPr>
          <w:ilvl w:val="0"/>
          <w:numId w:val="1"/>
        </w:numPr>
        <w:tabs>
          <w:tab w:val="left" w:pos="477"/>
        </w:tabs>
        <w:ind w:right="111"/>
        <w:jc w:val="both"/>
        <w:rPr>
          <w:rFonts w:asciiTheme="minorHAnsi" w:hAnsiTheme="minorHAnsi" w:cstheme="minorHAnsi"/>
          <w:sz w:val="24"/>
        </w:rPr>
      </w:pPr>
      <w:r w:rsidRPr="00945144">
        <w:rPr>
          <w:rFonts w:asciiTheme="minorHAnsi" w:hAnsiTheme="minorHAnsi" w:cstheme="minorHAnsi"/>
          <w:sz w:val="24"/>
        </w:rPr>
        <w:t xml:space="preserve">Členem </w:t>
      </w:r>
      <w:proofErr w:type="gramStart"/>
      <w:r w:rsidRPr="00945144">
        <w:rPr>
          <w:rFonts w:asciiTheme="minorHAnsi" w:hAnsiTheme="minorHAnsi" w:cstheme="minorHAnsi"/>
          <w:sz w:val="24"/>
        </w:rPr>
        <w:t>volební  komise</w:t>
      </w:r>
      <w:proofErr w:type="gramEnd"/>
      <w:r w:rsidRPr="00945144">
        <w:rPr>
          <w:rFonts w:asciiTheme="minorHAnsi" w:hAnsiTheme="minorHAnsi" w:cstheme="minorHAnsi"/>
          <w:sz w:val="24"/>
        </w:rPr>
        <w:t xml:space="preserve"> mohou  </w:t>
      </w:r>
      <w:r w:rsidRPr="00945144">
        <w:rPr>
          <w:rFonts w:asciiTheme="minorHAnsi" w:hAnsiTheme="minorHAnsi" w:cstheme="minorHAnsi"/>
          <w:spacing w:val="-2"/>
          <w:sz w:val="24"/>
        </w:rPr>
        <w:t xml:space="preserve">být  </w:t>
      </w:r>
      <w:r w:rsidRPr="00945144">
        <w:rPr>
          <w:rFonts w:asciiTheme="minorHAnsi" w:hAnsiTheme="minorHAnsi" w:cstheme="minorHAnsi"/>
          <w:sz w:val="24"/>
        </w:rPr>
        <w:t>zákonní  zástupci  nezletilých  žáků,  zletilí žáci  a</w:t>
      </w:r>
      <w:r w:rsidRPr="00945144">
        <w:rPr>
          <w:rFonts w:asciiTheme="minorHAnsi" w:hAnsiTheme="minorHAnsi" w:cstheme="minorHAnsi"/>
          <w:spacing w:val="23"/>
          <w:sz w:val="24"/>
        </w:rPr>
        <w:t xml:space="preserve"> </w:t>
      </w:r>
      <w:r w:rsidRPr="00945144">
        <w:rPr>
          <w:rFonts w:asciiTheme="minorHAnsi" w:hAnsiTheme="minorHAnsi" w:cstheme="minorHAnsi"/>
          <w:sz w:val="24"/>
        </w:rPr>
        <w:t>studenti</w:t>
      </w:r>
      <w:r w:rsidRPr="00945144">
        <w:rPr>
          <w:rFonts w:asciiTheme="minorHAnsi" w:hAnsiTheme="minorHAnsi" w:cstheme="minorHAnsi"/>
          <w:spacing w:val="25"/>
          <w:sz w:val="24"/>
        </w:rPr>
        <w:t xml:space="preserve"> </w:t>
      </w:r>
      <w:r w:rsidRPr="00945144">
        <w:rPr>
          <w:rFonts w:asciiTheme="minorHAnsi" w:hAnsiTheme="minorHAnsi" w:cstheme="minorHAnsi"/>
          <w:sz w:val="24"/>
        </w:rPr>
        <w:t>a</w:t>
      </w:r>
      <w:r w:rsidRPr="00945144">
        <w:rPr>
          <w:rFonts w:asciiTheme="minorHAnsi" w:hAnsiTheme="minorHAnsi" w:cstheme="minorHAnsi"/>
          <w:spacing w:val="23"/>
          <w:sz w:val="24"/>
        </w:rPr>
        <w:t xml:space="preserve"> </w:t>
      </w:r>
      <w:r w:rsidRPr="00945144">
        <w:rPr>
          <w:rFonts w:asciiTheme="minorHAnsi" w:hAnsiTheme="minorHAnsi" w:cstheme="minorHAnsi"/>
          <w:sz w:val="24"/>
        </w:rPr>
        <w:t>pedagogičtí</w:t>
      </w:r>
      <w:r w:rsidRPr="00945144">
        <w:rPr>
          <w:rFonts w:asciiTheme="minorHAnsi" w:hAnsiTheme="minorHAnsi" w:cstheme="minorHAnsi"/>
          <w:spacing w:val="28"/>
          <w:sz w:val="24"/>
        </w:rPr>
        <w:t xml:space="preserve"> </w:t>
      </w:r>
      <w:r w:rsidRPr="00945144">
        <w:rPr>
          <w:rFonts w:asciiTheme="minorHAnsi" w:hAnsiTheme="minorHAnsi" w:cstheme="minorHAnsi"/>
          <w:sz w:val="24"/>
        </w:rPr>
        <w:t>pracovníci</w:t>
      </w:r>
      <w:r w:rsidRPr="00945144">
        <w:rPr>
          <w:rFonts w:asciiTheme="minorHAnsi" w:hAnsiTheme="minorHAnsi" w:cstheme="minorHAnsi"/>
          <w:spacing w:val="24"/>
          <w:sz w:val="24"/>
        </w:rPr>
        <w:t xml:space="preserve"> </w:t>
      </w:r>
      <w:r w:rsidRPr="00945144">
        <w:rPr>
          <w:rFonts w:asciiTheme="minorHAnsi" w:hAnsiTheme="minorHAnsi" w:cstheme="minorHAnsi"/>
          <w:sz w:val="24"/>
        </w:rPr>
        <w:t>školy</w:t>
      </w:r>
      <w:r w:rsidRPr="00945144">
        <w:rPr>
          <w:rFonts w:asciiTheme="minorHAnsi" w:hAnsiTheme="minorHAnsi" w:cstheme="minorHAnsi"/>
          <w:spacing w:val="20"/>
          <w:sz w:val="24"/>
        </w:rPr>
        <w:t xml:space="preserve"> </w:t>
      </w:r>
      <w:r w:rsidRPr="00945144">
        <w:rPr>
          <w:rFonts w:asciiTheme="minorHAnsi" w:hAnsiTheme="minorHAnsi" w:cstheme="minorHAnsi"/>
          <w:sz w:val="24"/>
        </w:rPr>
        <w:t>(dále</w:t>
      </w:r>
      <w:r w:rsidRPr="00945144">
        <w:rPr>
          <w:rFonts w:asciiTheme="minorHAnsi" w:hAnsiTheme="minorHAnsi" w:cstheme="minorHAnsi"/>
          <w:spacing w:val="24"/>
          <w:sz w:val="24"/>
        </w:rPr>
        <w:t xml:space="preserve"> </w:t>
      </w:r>
      <w:r w:rsidRPr="00945144">
        <w:rPr>
          <w:rFonts w:asciiTheme="minorHAnsi" w:hAnsiTheme="minorHAnsi" w:cstheme="minorHAnsi"/>
          <w:sz w:val="24"/>
        </w:rPr>
        <w:t>„oprávněné</w:t>
      </w:r>
      <w:r w:rsidRPr="00945144">
        <w:rPr>
          <w:rFonts w:asciiTheme="minorHAnsi" w:hAnsiTheme="minorHAnsi" w:cstheme="minorHAnsi"/>
          <w:spacing w:val="23"/>
          <w:sz w:val="24"/>
        </w:rPr>
        <w:t xml:space="preserve"> </w:t>
      </w:r>
      <w:r w:rsidRPr="00945144">
        <w:rPr>
          <w:rFonts w:asciiTheme="minorHAnsi" w:hAnsiTheme="minorHAnsi" w:cstheme="minorHAnsi"/>
          <w:sz w:val="24"/>
        </w:rPr>
        <w:t>osoby“),</w:t>
      </w:r>
      <w:r w:rsidRPr="00945144">
        <w:rPr>
          <w:rFonts w:asciiTheme="minorHAnsi" w:hAnsiTheme="minorHAnsi" w:cstheme="minorHAnsi"/>
          <w:spacing w:val="24"/>
          <w:sz w:val="24"/>
        </w:rPr>
        <w:t xml:space="preserve"> </w:t>
      </w:r>
      <w:r w:rsidRPr="00945144">
        <w:rPr>
          <w:rFonts w:asciiTheme="minorHAnsi" w:hAnsiTheme="minorHAnsi" w:cstheme="minorHAnsi"/>
          <w:sz w:val="24"/>
        </w:rPr>
        <w:t>kteří</w:t>
      </w:r>
      <w:r w:rsidRPr="00945144">
        <w:rPr>
          <w:rFonts w:asciiTheme="minorHAnsi" w:hAnsiTheme="minorHAnsi" w:cstheme="minorHAnsi"/>
          <w:spacing w:val="33"/>
          <w:sz w:val="24"/>
        </w:rPr>
        <w:t xml:space="preserve"> </w:t>
      </w:r>
      <w:r w:rsidRPr="00945144">
        <w:rPr>
          <w:rFonts w:asciiTheme="minorHAnsi" w:hAnsiTheme="minorHAnsi" w:cstheme="minorHAnsi"/>
          <w:sz w:val="24"/>
        </w:rPr>
        <w:t>jsou</w:t>
      </w:r>
      <w:r w:rsidRPr="00945144">
        <w:rPr>
          <w:rFonts w:asciiTheme="minorHAnsi" w:hAnsiTheme="minorHAnsi" w:cstheme="minorHAnsi"/>
          <w:spacing w:val="25"/>
          <w:sz w:val="24"/>
        </w:rPr>
        <w:t xml:space="preserve"> </w:t>
      </w:r>
      <w:r w:rsidRPr="00945144">
        <w:rPr>
          <w:rFonts w:asciiTheme="minorHAnsi" w:hAnsiTheme="minorHAnsi" w:cstheme="minorHAnsi"/>
          <w:sz w:val="24"/>
        </w:rPr>
        <w:t>podle</w:t>
      </w:r>
    </w:p>
    <w:p w:rsidR="00945144" w:rsidRPr="00945144" w:rsidRDefault="00945144" w:rsidP="00945144">
      <w:pPr>
        <w:pStyle w:val="Zkladntext"/>
        <w:ind w:left="476"/>
        <w:rPr>
          <w:rFonts w:asciiTheme="minorHAnsi" w:hAnsiTheme="minorHAnsi" w:cstheme="minorHAnsi"/>
        </w:rPr>
      </w:pPr>
      <w:r w:rsidRPr="00945144">
        <w:rPr>
          <w:rFonts w:asciiTheme="minorHAnsi" w:hAnsiTheme="minorHAnsi" w:cstheme="minorHAnsi"/>
        </w:rPr>
        <w:t>§167 odst. 2 zákona č. 561/2004 Sb. oprávněni volit členy školské rady.</w:t>
      </w:r>
    </w:p>
    <w:p w:rsidR="00945144" w:rsidRPr="00945144" w:rsidRDefault="00945144" w:rsidP="00945144">
      <w:pPr>
        <w:pStyle w:val="Zkladntext"/>
        <w:spacing w:before="1"/>
        <w:rPr>
          <w:rFonts w:asciiTheme="minorHAnsi" w:hAnsiTheme="minorHAnsi" w:cstheme="minorHAnsi"/>
          <w:sz w:val="36"/>
        </w:rPr>
      </w:pPr>
    </w:p>
    <w:p w:rsidR="00945144" w:rsidRPr="00945144" w:rsidRDefault="00945144" w:rsidP="00945144">
      <w:pPr>
        <w:pStyle w:val="Odstavecseseznamem"/>
        <w:numPr>
          <w:ilvl w:val="0"/>
          <w:numId w:val="1"/>
        </w:numPr>
        <w:tabs>
          <w:tab w:val="left" w:pos="477"/>
        </w:tabs>
        <w:ind w:right="120"/>
        <w:jc w:val="both"/>
        <w:rPr>
          <w:rFonts w:asciiTheme="minorHAnsi" w:hAnsiTheme="minorHAnsi" w:cstheme="minorHAnsi"/>
          <w:sz w:val="24"/>
        </w:rPr>
      </w:pPr>
      <w:r w:rsidRPr="00945144">
        <w:rPr>
          <w:rFonts w:asciiTheme="minorHAnsi" w:hAnsiTheme="minorHAnsi" w:cstheme="minorHAnsi"/>
          <w:sz w:val="24"/>
        </w:rPr>
        <w:t>Volební komise svolává k volbám členů do školské rady oprávněné osoby, které navrhují volební komisi kandidáta nebo kandidáty na členství ve školské</w:t>
      </w:r>
      <w:r w:rsidRPr="00945144">
        <w:rPr>
          <w:rFonts w:asciiTheme="minorHAnsi" w:hAnsiTheme="minorHAnsi" w:cstheme="minorHAnsi"/>
          <w:spacing w:val="-8"/>
          <w:sz w:val="24"/>
        </w:rPr>
        <w:t xml:space="preserve"> </w:t>
      </w:r>
      <w:r w:rsidRPr="00945144">
        <w:rPr>
          <w:rFonts w:asciiTheme="minorHAnsi" w:hAnsiTheme="minorHAnsi" w:cstheme="minorHAnsi"/>
          <w:sz w:val="24"/>
        </w:rPr>
        <w:t>radě.</w:t>
      </w:r>
    </w:p>
    <w:p w:rsidR="00945144" w:rsidRPr="00945144" w:rsidRDefault="00945144" w:rsidP="00945144">
      <w:pPr>
        <w:pStyle w:val="Zkladntext"/>
        <w:spacing w:before="10"/>
        <w:rPr>
          <w:rFonts w:asciiTheme="minorHAnsi" w:hAnsiTheme="minorHAnsi" w:cstheme="minorHAnsi"/>
          <w:sz w:val="35"/>
        </w:rPr>
      </w:pPr>
    </w:p>
    <w:p w:rsidR="00945144" w:rsidRPr="00945144" w:rsidRDefault="00945144" w:rsidP="00945144">
      <w:pPr>
        <w:pStyle w:val="Odstavecseseznamem"/>
        <w:numPr>
          <w:ilvl w:val="0"/>
          <w:numId w:val="1"/>
        </w:numPr>
        <w:tabs>
          <w:tab w:val="left" w:pos="477"/>
        </w:tabs>
        <w:spacing w:before="1"/>
        <w:jc w:val="both"/>
        <w:rPr>
          <w:rFonts w:asciiTheme="minorHAnsi" w:hAnsiTheme="minorHAnsi" w:cstheme="minorHAnsi"/>
          <w:sz w:val="24"/>
        </w:rPr>
      </w:pPr>
      <w:r w:rsidRPr="00945144">
        <w:rPr>
          <w:rFonts w:asciiTheme="minorHAnsi" w:hAnsiTheme="minorHAnsi" w:cstheme="minorHAnsi"/>
          <w:sz w:val="24"/>
        </w:rPr>
        <w:t>Oprávněné osoby se svolávají k volbám formou oznámení, které se zveřejňuje ve škole, nejpozději 7 dní před konáním voleb. Oznámení obsahuje datum a místo konání voleb. Volby může organizovat volební komise i jiným způsobem, pokud bude zajištěna jejich věrohodnost a</w:t>
      </w:r>
      <w:r w:rsidRPr="00945144">
        <w:rPr>
          <w:rFonts w:asciiTheme="minorHAnsi" w:hAnsiTheme="minorHAnsi" w:cstheme="minorHAnsi"/>
          <w:spacing w:val="-2"/>
          <w:sz w:val="24"/>
        </w:rPr>
        <w:t xml:space="preserve"> </w:t>
      </w:r>
      <w:r w:rsidRPr="00945144">
        <w:rPr>
          <w:rFonts w:asciiTheme="minorHAnsi" w:hAnsiTheme="minorHAnsi" w:cstheme="minorHAnsi"/>
          <w:sz w:val="24"/>
        </w:rPr>
        <w:t>demokratičnost.</w:t>
      </w:r>
    </w:p>
    <w:p w:rsidR="00945144" w:rsidRPr="00945144" w:rsidRDefault="00945144" w:rsidP="00945144">
      <w:pPr>
        <w:pStyle w:val="Zkladntext"/>
        <w:spacing w:before="1"/>
        <w:rPr>
          <w:rFonts w:asciiTheme="minorHAnsi" w:hAnsiTheme="minorHAnsi" w:cstheme="minorHAnsi"/>
          <w:sz w:val="36"/>
        </w:rPr>
      </w:pPr>
    </w:p>
    <w:p w:rsidR="00945144" w:rsidRPr="00945144" w:rsidRDefault="00945144" w:rsidP="00945144">
      <w:pPr>
        <w:pStyle w:val="Odstavecseseznamem"/>
        <w:numPr>
          <w:ilvl w:val="0"/>
          <w:numId w:val="1"/>
        </w:numPr>
        <w:tabs>
          <w:tab w:val="left" w:pos="477"/>
        </w:tabs>
        <w:ind w:right="122"/>
        <w:jc w:val="both"/>
        <w:rPr>
          <w:rFonts w:asciiTheme="minorHAnsi" w:hAnsiTheme="minorHAnsi" w:cstheme="minorHAnsi"/>
          <w:sz w:val="24"/>
        </w:rPr>
      </w:pPr>
      <w:r w:rsidRPr="00945144">
        <w:rPr>
          <w:rFonts w:asciiTheme="minorHAnsi" w:hAnsiTheme="minorHAnsi" w:cstheme="minorHAnsi"/>
          <w:sz w:val="24"/>
        </w:rPr>
        <w:t>Volební komise zajišťuje hlasovací lístky pro volby členů školské rady a formou zápisu eviduje všechny osoby oprávněné volit členy školské rady, eviduje návrhy na kandidáty, zaznamenává výsledky hlasování, vyhlašuje výsledky</w:t>
      </w:r>
      <w:r w:rsidRPr="00945144">
        <w:rPr>
          <w:rFonts w:asciiTheme="minorHAnsi" w:hAnsiTheme="minorHAnsi" w:cstheme="minorHAnsi"/>
          <w:spacing w:val="-13"/>
          <w:sz w:val="24"/>
        </w:rPr>
        <w:t xml:space="preserve"> </w:t>
      </w:r>
      <w:r w:rsidRPr="00945144">
        <w:rPr>
          <w:rFonts w:asciiTheme="minorHAnsi" w:hAnsiTheme="minorHAnsi" w:cstheme="minorHAnsi"/>
          <w:sz w:val="24"/>
        </w:rPr>
        <w:t>voleb.</w:t>
      </w:r>
    </w:p>
    <w:p w:rsidR="00945144" w:rsidRPr="00945144" w:rsidRDefault="00945144" w:rsidP="00945144">
      <w:pPr>
        <w:pStyle w:val="Zkladntext"/>
        <w:spacing w:before="11"/>
        <w:rPr>
          <w:rFonts w:asciiTheme="minorHAnsi" w:hAnsiTheme="minorHAnsi" w:cstheme="minorHAnsi"/>
          <w:sz w:val="35"/>
        </w:rPr>
      </w:pPr>
    </w:p>
    <w:p w:rsidR="00945144" w:rsidRPr="00945144" w:rsidRDefault="00945144" w:rsidP="00945144">
      <w:pPr>
        <w:pStyle w:val="Odstavecseseznamem"/>
        <w:numPr>
          <w:ilvl w:val="0"/>
          <w:numId w:val="1"/>
        </w:numPr>
        <w:tabs>
          <w:tab w:val="left" w:pos="477"/>
        </w:tabs>
        <w:ind w:right="115"/>
        <w:jc w:val="both"/>
        <w:rPr>
          <w:rFonts w:asciiTheme="minorHAnsi" w:hAnsiTheme="minorHAnsi" w:cstheme="minorHAnsi"/>
          <w:sz w:val="24"/>
        </w:rPr>
      </w:pPr>
      <w:r w:rsidRPr="00945144">
        <w:rPr>
          <w:rFonts w:asciiTheme="minorHAnsi" w:hAnsiTheme="minorHAnsi" w:cstheme="minorHAnsi"/>
          <w:sz w:val="24"/>
        </w:rPr>
        <w:t>Členy školské rady volí oprávněné osoby tajným hlasováním. Ke zvolení kandidátů je nutné, aby kandidát získal nadpoloviční většinu hlasů oprávněných osob zúčastněných ve volbách. Za platné je možno považovat volby, kterých se účastní alespoň jedna třetina oprávněných</w:t>
      </w:r>
      <w:r w:rsidRPr="00945144">
        <w:rPr>
          <w:rFonts w:asciiTheme="minorHAnsi" w:hAnsiTheme="minorHAnsi" w:cstheme="minorHAnsi"/>
          <w:spacing w:val="-2"/>
          <w:sz w:val="24"/>
        </w:rPr>
        <w:t xml:space="preserve"> </w:t>
      </w:r>
      <w:r w:rsidRPr="00945144">
        <w:rPr>
          <w:rFonts w:asciiTheme="minorHAnsi" w:hAnsiTheme="minorHAnsi" w:cstheme="minorHAnsi"/>
          <w:sz w:val="24"/>
        </w:rPr>
        <w:t>osob.</w:t>
      </w:r>
    </w:p>
    <w:p w:rsidR="00945144" w:rsidRPr="00945144" w:rsidRDefault="00945144" w:rsidP="00945144">
      <w:pPr>
        <w:pStyle w:val="Zkladntext"/>
        <w:spacing w:before="2"/>
        <w:rPr>
          <w:rFonts w:asciiTheme="minorHAnsi" w:hAnsiTheme="minorHAnsi" w:cstheme="minorHAnsi"/>
          <w:sz w:val="36"/>
        </w:rPr>
      </w:pPr>
    </w:p>
    <w:p w:rsidR="00945144" w:rsidRDefault="00945144" w:rsidP="00945144">
      <w:pPr>
        <w:pStyle w:val="Zkladntext"/>
        <w:spacing w:before="2"/>
        <w:rPr>
          <w:rFonts w:asciiTheme="minorHAnsi" w:hAnsiTheme="minorHAnsi" w:cstheme="minorHAnsi"/>
          <w:sz w:val="36"/>
        </w:rPr>
      </w:pPr>
    </w:p>
    <w:p w:rsidR="00945144" w:rsidRPr="00945144" w:rsidRDefault="00945144" w:rsidP="00945144">
      <w:pPr>
        <w:pStyle w:val="Zkladntext"/>
        <w:spacing w:before="2"/>
        <w:rPr>
          <w:rFonts w:asciiTheme="minorHAnsi" w:hAnsiTheme="minorHAnsi" w:cstheme="minorHAnsi"/>
          <w:sz w:val="36"/>
        </w:rPr>
      </w:pPr>
    </w:p>
    <w:p w:rsidR="00945144" w:rsidRPr="00945144" w:rsidRDefault="00945144" w:rsidP="00945144">
      <w:pPr>
        <w:pStyle w:val="Odstavecseseznamem"/>
        <w:numPr>
          <w:ilvl w:val="0"/>
          <w:numId w:val="1"/>
        </w:numPr>
        <w:tabs>
          <w:tab w:val="left" w:pos="477"/>
        </w:tabs>
        <w:ind w:right="116"/>
        <w:jc w:val="both"/>
        <w:rPr>
          <w:rFonts w:asciiTheme="minorHAnsi" w:hAnsiTheme="minorHAnsi" w:cstheme="minorHAnsi"/>
          <w:sz w:val="24"/>
        </w:rPr>
      </w:pPr>
      <w:r w:rsidRPr="00945144">
        <w:rPr>
          <w:rFonts w:asciiTheme="minorHAnsi" w:hAnsiTheme="minorHAnsi" w:cstheme="minorHAnsi"/>
          <w:sz w:val="24"/>
        </w:rPr>
        <w:t>Na základě výsledků hlasování volební komise stanoví pořadí kandidátů ve volbách. Při rovnosti hlasů se stanoví pořadí</w:t>
      </w:r>
      <w:r w:rsidRPr="00945144">
        <w:rPr>
          <w:rFonts w:asciiTheme="minorHAnsi" w:hAnsiTheme="minorHAnsi" w:cstheme="minorHAnsi"/>
          <w:spacing w:val="-3"/>
          <w:sz w:val="24"/>
        </w:rPr>
        <w:t xml:space="preserve"> </w:t>
      </w:r>
      <w:r w:rsidRPr="00945144">
        <w:rPr>
          <w:rFonts w:asciiTheme="minorHAnsi" w:hAnsiTheme="minorHAnsi" w:cstheme="minorHAnsi"/>
          <w:sz w:val="24"/>
        </w:rPr>
        <w:t>losem.</w:t>
      </w:r>
    </w:p>
    <w:p w:rsidR="00945144" w:rsidRPr="00945144" w:rsidRDefault="00945144" w:rsidP="00945144">
      <w:pPr>
        <w:pStyle w:val="Zkladntext"/>
        <w:spacing w:before="10"/>
        <w:rPr>
          <w:rFonts w:asciiTheme="minorHAnsi" w:hAnsiTheme="minorHAnsi" w:cstheme="minorHAnsi"/>
          <w:sz w:val="35"/>
        </w:rPr>
      </w:pPr>
    </w:p>
    <w:p w:rsidR="00945144" w:rsidRPr="00945144" w:rsidRDefault="00945144" w:rsidP="00945144">
      <w:pPr>
        <w:pStyle w:val="Odstavecseseznamem"/>
        <w:numPr>
          <w:ilvl w:val="0"/>
          <w:numId w:val="1"/>
        </w:numPr>
        <w:tabs>
          <w:tab w:val="left" w:pos="477"/>
        </w:tabs>
        <w:jc w:val="both"/>
        <w:rPr>
          <w:rFonts w:asciiTheme="minorHAnsi" w:hAnsiTheme="minorHAnsi" w:cstheme="minorHAnsi"/>
          <w:sz w:val="24"/>
        </w:rPr>
      </w:pPr>
      <w:r w:rsidRPr="00945144">
        <w:rPr>
          <w:rFonts w:asciiTheme="minorHAnsi" w:hAnsiTheme="minorHAnsi" w:cstheme="minorHAnsi"/>
          <w:sz w:val="24"/>
        </w:rPr>
        <w:t xml:space="preserve">Nezvolí – </w:t>
      </w:r>
      <w:proofErr w:type="spellStart"/>
      <w:r w:rsidRPr="00945144">
        <w:rPr>
          <w:rFonts w:asciiTheme="minorHAnsi" w:hAnsiTheme="minorHAnsi" w:cstheme="minorHAnsi"/>
          <w:sz w:val="24"/>
        </w:rPr>
        <w:t>li</w:t>
      </w:r>
      <w:proofErr w:type="spellEnd"/>
      <w:r w:rsidRPr="00945144">
        <w:rPr>
          <w:rFonts w:asciiTheme="minorHAnsi" w:hAnsiTheme="minorHAnsi" w:cstheme="minorHAnsi"/>
          <w:sz w:val="24"/>
        </w:rPr>
        <w:t xml:space="preserve"> zákonní zástupci nezletilých žáků nebo zletilí žáci a studenti a pedagogičtí pracovníci školy stanovený počet členů školské rady ani na základě opakované výzvy, jmenuje zbývající členy školské rady ředitel</w:t>
      </w:r>
      <w:r w:rsidRPr="00945144">
        <w:rPr>
          <w:rFonts w:asciiTheme="minorHAnsi" w:hAnsiTheme="minorHAnsi" w:cstheme="minorHAnsi"/>
          <w:spacing w:val="-12"/>
          <w:sz w:val="24"/>
        </w:rPr>
        <w:t xml:space="preserve"> </w:t>
      </w:r>
      <w:r w:rsidRPr="00945144">
        <w:rPr>
          <w:rFonts w:asciiTheme="minorHAnsi" w:hAnsiTheme="minorHAnsi" w:cstheme="minorHAnsi"/>
          <w:sz w:val="24"/>
        </w:rPr>
        <w:t>školy.</w:t>
      </w:r>
    </w:p>
    <w:p w:rsidR="00945144" w:rsidRPr="00945144" w:rsidRDefault="00945144" w:rsidP="00945144">
      <w:pPr>
        <w:pStyle w:val="Zkladntext"/>
        <w:spacing w:before="8"/>
        <w:rPr>
          <w:rFonts w:asciiTheme="minorHAnsi" w:hAnsiTheme="minorHAnsi" w:cstheme="minorHAnsi"/>
          <w:sz w:val="20"/>
        </w:rPr>
      </w:pPr>
    </w:p>
    <w:p w:rsidR="00945144" w:rsidRPr="00945144" w:rsidRDefault="00945144" w:rsidP="00945144">
      <w:pPr>
        <w:pStyle w:val="Odstavecseseznamem"/>
        <w:numPr>
          <w:ilvl w:val="0"/>
          <w:numId w:val="1"/>
        </w:numPr>
        <w:tabs>
          <w:tab w:val="left" w:pos="477"/>
        </w:tabs>
        <w:spacing w:before="1"/>
        <w:ind w:right="120"/>
        <w:jc w:val="both"/>
        <w:rPr>
          <w:rFonts w:asciiTheme="minorHAnsi" w:hAnsiTheme="minorHAnsi" w:cstheme="minorHAnsi"/>
          <w:sz w:val="24"/>
        </w:rPr>
      </w:pPr>
      <w:proofErr w:type="gramStart"/>
      <w:r w:rsidRPr="00945144">
        <w:rPr>
          <w:rFonts w:asciiTheme="minorHAnsi" w:hAnsiTheme="minorHAnsi" w:cstheme="minorHAnsi"/>
          <w:sz w:val="24"/>
        </w:rPr>
        <w:t>Zápis  o volbách</w:t>
      </w:r>
      <w:proofErr w:type="gramEnd"/>
      <w:r w:rsidRPr="00945144">
        <w:rPr>
          <w:rFonts w:asciiTheme="minorHAnsi" w:hAnsiTheme="minorHAnsi" w:cstheme="minorHAnsi"/>
          <w:sz w:val="24"/>
        </w:rPr>
        <w:t xml:space="preserve"> do školské rady předává volební  komise řediteli  školy,  zřizovateli  a zvolené školské radě. První zasedání školské rady svolává ředitel</w:t>
      </w:r>
      <w:r w:rsidRPr="00945144">
        <w:rPr>
          <w:rFonts w:asciiTheme="minorHAnsi" w:hAnsiTheme="minorHAnsi" w:cstheme="minorHAnsi"/>
          <w:spacing w:val="-10"/>
          <w:sz w:val="24"/>
        </w:rPr>
        <w:t xml:space="preserve"> </w:t>
      </w:r>
      <w:r w:rsidRPr="00945144">
        <w:rPr>
          <w:rFonts w:asciiTheme="minorHAnsi" w:hAnsiTheme="minorHAnsi" w:cstheme="minorHAnsi"/>
          <w:sz w:val="24"/>
        </w:rPr>
        <w:t>školy.</w:t>
      </w:r>
    </w:p>
    <w:p w:rsidR="00945144" w:rsidRPr="00945144" w:rsidRDefault="00945144" w:rsidP="00945144">
      <w:pPr>
        <w:pStyle w:val="Zkladntext"/>
        <w:spacing w:before="1"/>
        <w:rPr>
          <w:rFonts w:asciiTheme="minorHAnsi" w:hAnsiTheme="minorHAnsi" w:cstheme="minorHAnsi"/>
          <w:sz w:val="36"/>
        </w:rPr>
      </w:pPr>
    </w:p>
    <w:p w:rsidR="00945144" w:rsidRPr="00945144" w:rsidRDefault="00945144" w:rsidP="00945144">
      <w:pPr>
        <w:pStyle w:val="Odstavecseseznamem"/>
        <w:numPr>
          <w:ilvl w:val="0"/>
          <w:numId w:val="1"/>
        </w:numPr>
        <w:tabs>
          <w:tab w:val="left" w:pos="477"/>
        </w:tabs>
        <w:jc w:val="both"/>
        <w:rPr>
          <w:rFonts w:asciiTheme="minorHAnsi" w:hAnsiTheme="minorHAnsi" w:cstheme="minorHAnsi"/>
          <w:sz w:val="24"/>
        </w:rPr>
      </w:pPr>
      <w:r w:rsidRPr="00945144">
        <w:rPr>
          <w:rFonts w:asciiTheme="minorHAnsi" w:hAnsiTheme="minorHAnsi" w:cstheme="minorHAnsi"/>
          <w:sz w:val="24"/>
        </w:rPr>
        <w:t>Doplňovací volby na uvolněná místa do školské rady se organizují obdobně jako volby</w:t>
      </w:r>
      <w:r w:rsidRPr="00945144">
        <w:rPr>
          <w:rFonts w:asciiTheme="minorHAnsi" w:hAnsiTheme="minorHAnsi" w:cstheme="minorHAnsi"/>
          <w:spacing w:val="-5"/>
          <w:sz w:val="24"/>
        </w:rPr>
        <w:t xml:space="preserve"> </w:t>
      </w:r>
      <w:r w:rsidRPr="00945144">
        <w:rPr>
          <w:rFonts w:asciiTheme="minorHAnsi" w:hAnsiTheme="minorHAnsi" w:cstheme="minorHAnsi"/>
          <w:sz w:val="24"/>
        </w:rPr>
        <w:t>řádné.</w:t>
      </w:r>
    </w:p>
    <w:p w:rsidR="00945144" w:rsidRPr="00945144" w:rsidRDefault="00945144" w:rsidP="00945144">
      <w:pPr>
        <w:pStyle w:val="Zkladntext"/>
        <w:spacing w:before="10"/>
        <w:rPr>
          <w:rFonts w:asciiTheme="minorHAnsi" w:hAnsiTheme="minorHAnsi" w:cstheme="minorHAnsi"/>
          <w:sz w:val="35"/>
        </w:rPr>
      </w:pPr>
    </w:p>
    <w:p w:rsidR="00945144" w:rsidRPr="00945144" w:rsidRDefault="00945144" w:rsidP="00945144">
      <w:pPr>
        <w:pStyle w:val="Odstavecseseznamem"/>
        <w:numPr>
          <w:ilvl w:val="0"/>
          <w:numId w:val="1"/>
        </w:numPr>
        <w:tabs>
          <w:tab w:val="left" w:pos="477"/>
        </w:tabs>
        <w:ind w:right="114"/>
        <w:jc w:val="both"/>
        <w:rPr>
          <w:rFonts w:asciiTheme="minorHAnsi" w:hAnsiTheme="minorHAnsi" w:cstheme="minorHAnsi"/>
          <w:sz w:val="24"/>
        </w:rPr>
      </w:pPr>
      <w:r w:rsidRPr="00945144">
        <w:rPr>
          <w:rFonts w:asciiTheme="minorHAnsi" w:hAnsiTheme="minorHAnsi" w:cstheme="minorHAnsi"/>
          <w:sz w:val="24"/>
        </w:rPr>
        <w:t xml:space="preserve">Školská rada volí na svém prvním zasedání předsedu a místopředsedu. Ke zvolení do </w:t>
      </w:r>
      <w:proofErr w:type="gramStart"/>
      <w:r w:rsidRPr="00945144">
        <w:rPr>
          <w:rFonts w:asciiTheme="minorHAnsi" w:hAnsiTheme="minorHAnsi" w:cstheme="minorHAnsi"/>
          <w:sz w:val="24"/>
        </w:rPr>
        <w:t>funkce  je</w:t>
      </w:r>
      <w:proofErr w:type="gramEnd"/>
      <w:r w:rsidRPr="00945144">
        <w:rPr>
          <w:rFonts w:asciiTheme="minorHAnsi" w:hAnsiTheme="minorHAnsi" w:cstheme="minorHAnsi"/>
          <w:sz w:val="24"/>
        </w:rPr>
        <w:t xml:space="preserve">  třeba   souhlasu   nadpoloviční   většiny   členů   školské   rady.   Předsedu a místopředsedu školské rady může školská rada v průběhu funkčního období odvolávat a volit nadpoloviční většinou svých</w:t>
      </w:r>
      <w:r w:rsidRPr="00945144">
        <w:rPr>
          <w:rFonts w:asciiTheme="minorHAnsi" w:hAnsiTheme="minorHAnsi" w:cstheme="minorHAnsi"/>
          <w:spacing w:val="1"/>
          <w:sz w:val="24"/>
        </w:rPr>
        <w:t xml:space="preserve"> </w:t>
      </w:r>
      <w:r w:rsidRPr="00945144">
        <w:rPr>
          <w:rFonts w:asciiTheme="minorHAnsi" w:hAnsiTheme="minorHAnsi" w:cstheme="minorHAnsi"/>
          <w:sz w:val="24"/>
        </w:rPr>
        <w:t>členů.</w:t>
      </w:r>
    </w:p>
    <w:p w:rsidR="00945144" w:rsidRPr="00945144" w:rsidRDefault="00945144" w:rsidP="00945144">
      <w:pPr>
        <w:pStyle w:val="Zkladntext"/>
        <w:spacing w:before="2"/>
        <w:rPr>
          <w:rFonts w:asciiTheme="minorHAnsi" w:hAnsiTheme="minorHAnsi" w:cstheme="minorHAnsi"/>
          <w:sz w:val="36"/>
        </w:rPr>
      </w:pPr>
    </w:p>
    <w:p w:rsidR="00945144" w:rsidRPr="00945144" w:rsidRDefault="00945144" w:rsidP="00945144">
      <w:pPr>
        <w:pStyle w:val="Odstavecseseznamem"/>
        <w:numPr>
          <w:ilvl w:val="0"/>
          <w:numId w:val="1"/>
        </w:numPr>
        <w:tabs>
          <w:tab w:val="left" w:pos="477"/>
        </w:tabs>
        <w:ind w:right="117"/>
        <w:jc w:val="both"/>
        <w:rPr>
          <w:rFonts w:asciiTheme="minorHAnsi" w:hAnsiTheme="minorHAnsi" w:cstheme="minorHAnsi"/>
          <w:sz w:val="24"/>
        </w:rPr>
      </w:pPr>
      <w:r w:rsidRPr="00945144">
        <w:rPr>
          <w:rFonts w:asciiTheme="minorHAnsi" w:hAnsiTheme="minorHAnsi" w:cstheme="minorHAnsi"/>
          <w:sz w:val="24"/>
        </w:rPr>
        <w:t>Členství ve školské radě je čestné, zaniká uplynutím funkčního období, odstoupením, odvoláním, úmrtím, zrušením školské rady, odsouzením člena pro úmyslný trestný čin. Členství v radě dále zaniká v případě pedagogického pracovníka školy, pokud přestal být zaměstnancem školy, v případě zákonného zástupce žáka, jestliže tento žák přestal být žákem školy a v případě žáka, pokud přestal být žákem</w:t>
      </w:r>
      <w:r w:rsidRPr="00945144">
        <w:rPr>
          <w:rFonts w:asciiTheme="minorHAnsi" w:hAnsiTheme="minorHAnsi" w:cstheme="minorHAnsi"/>
          <w:spacing w:val="-16"/>
          <w:sz w:val="24"/>
        </w:rPr>
        <w:t xml:space="preserve"> </w:t>
      </w:r>
      <w:r w:rsidRPr="00945144">
        <w:rPr>
          <w:rFonts w:asciiTheme="minorHAnsi" w:hAnsiTheme="minorHAnsi" w:cstheme="minorHAnsi"/>
          <w:sz w:val="24"/>
        </w:rPr>
        <w:t>školy.</w:t>
      </w:r>
    </w:p>
    <w:p w:rsidR="00945144" w:rsidRPr="00945144" w:rsidRDefault="00945144" w:rsidP="00945144">
      <w:pPr>
        <w:pStyle w:val="Zkladntext"/>
        <w:spacing w:before="10"/>
        <w:rPr>
          <w:rFonts w:asciiTheme="minorHAnsi" w:hAnsiTheme="minorHAnsi" w:cstheme="minorHAnsi"/>
          <w:sz w:val="35"/>
        </w:rPr>
      </w:pPr>
    </w:p>
    <w:p w:rsidR="00945144" w:rsidRPr="00945144" w:rsidRDefault="00945144" w:rsidP="00945144">
      <w:pPr>
        <w:pStyle w:val="Odstavecseseznamem"/>
        <w:numPr>
          <w:ilvl w:val="0"/>
          <w:numId w:val="1"/>
        </w:numPr>
        <w:tabs>
          <w:tab w:val="left" w:pos="477"/>
        </w:tabs>
        <w:spacing w:before="1"/>
        <w:ind w:right="124"/>
        <w:jc w:val="both"/>
        <w:rPr>
          <w:rFonts w:asciiTheme="minorHAnsi" w:hAnsiTheme="minorHAnsi" w:cstheme="minorHAnsi"/>
          <w:sz w:val="24"/>
        </w:rPr>
      </w:pPr>
      <w:r w:rsidRPr="00945144">
        <w:rPr>
          <w:rFonts w:asciiTheme="minorHAnsi" w:hAnsiTheme="minorHAnsi" w:cstheme="minorHAnsi"/>
          <w:sz w:val="24"/>
        </w:rPr>
        <w:t>Člena školské rady může odvolat shromáždění nadpoloviční většiny oprávněných osob.</w:t>
      </w:r>
    </w:p>
    <w:p w:rsidR="00945144" w:rsidRPr="00945144" w:rsidRDefault="00945144" w:rsidP="00945144">
      <w:pPr>
        <w:pStyle w:val="Zkladntext"/>
        <w:rPr>
          <w:rFonts w:asciiTheme="minorHAnsi" w:hAnsiTheme="minorHAnsi" w:cstheme="minorHAnsi"/>
          <w:sz w:val="26"/>
        </w:rPr>
      </w:pPr>
    </w:p>
    <w:p w:rsidR="00945144" w:rsidRPr="00945144" w:rsidRDefault="00945144" w:rsidP="00945144">
      <w:pPr>
        <w:pStyle w:val="Zkladntext"/>
        <w:rPr>
          <w:rFonts w:asciiTheme="minorHAnsi" w:hAnsiTheme="minorHAnsi" w:cstheme="minorHAnsi"/>
          <w:sz w:val="26"/>
        </w:rPr>
      </w:pPr>
    </w:p>
    <w:p w:rsidR="00945144" w:rsidRPr="00945144" w:rsidRDefault="00945144" w:rsidP="00945144">
      <w:pPr>
        <w:pStyle w:val="Zkladntext"/>
        <w:rPr>
          <w:rFonts w:asciiTheme="minorHAnsi" w:hAnsiTheme="minorHAnsi" w:cstheme="minorHAnsi"/>
          <w:sz w:val="26"/>
        </w:rPr>
      </w:pPr>
    </w:p>
    <w:p w:rsidR="00945144" w:rsidRPr="00945144" w:rsidRDefault="00945144" w:rsidP="00945144">
      <w:pPr>
        <w:pStyle w:val="Zkladntext"/>
        <w:rPr>
          <w:rFonts w:asciiTheme="minorHAnsi" w:hAnsiTheme="minorHAnsi" w:cstheme="minorHAnsi"/>
          <w:sz w:val="26"/>
        </w:rPr>
      </w:pPr>
    </w:p>
    <w:p w:rsidR="00945144" w:rsidRPr="00945144" w:rsidRDefault="00945144" w:rsidP="00945144">
      <w:pPr>
        <w:pStyle w:val="Zkladntext"/>
        <w:ind w:left="464"/>
        <w:rPr>
          <w:rFonts w:asciiTheme="minorHAnsi" w:hAnsiTheme="minorHAnsi" w:cstheme="minorHAnsi"/>
        </w:rPr>
      </w:pPr>
      <w:r>
        <w:rPr>
          <w:rFonts w:asciiTheme="minorHAnsi" w:hAnsiTheme="minorHAnsi" w:cstheme="minorHAnsi"/>
        </w:rPr>
        <w:t>V Novém Jičíně dne 6. 9. 2019</w:t>
      </w:r>
    </w:p>
    <w:p w:rsidR="00945144" w:rsidRPr="00945144" w:rsidRDefault="00945144" w:rsidP="00945144">
      <w:pPr>
        <w:pStyle w:val="Zkladntext"/>
        <w:rPr>
          <w:rFonts w:asciiTheme="minorHAnsi" w:hAnsiTheme="minorHAnsi" w:cstheme="minorHAnsi"/>
          <w:sz w:val="26"/>
        </w:rPr>
      </w:pPr>
    </w:p>
    <w:p w:rsidR="00945144" w:rsidRPr="00945144" w:rsidRDefault="00945144" w:rsidP="00945144">
      <w:pPr>
        <w:pStyle w:val="Zkladntext"/>
        <w:rPr>
          <w:rFonts w:asciiTheme="minorHAnsi" w:hAnsiTheme="minorHAnsi" w:cstheme="minorHAnsi"/>
          <w:sz w:val="26"/>
        </w:rPr>
      </w:pPr>
    </w:p>
    <w:p w:rsidR="00945144" w:rsidRPr="00945144" w:rsidRDefault="00945144" w:rsidP="00945144">
      <w:pPr>
        <w:pStyle w:val="Zkladntext"/>
        <w:rPr>
          <w:rFonts w:asciiTheme="minorHAnsi" w:hAnsiTheme="minorHAnsi" w:cstheme="minorHAnsi"/>
          <w:sz w:val="26"/>
        </w:rPr>
      </w:pPr>
    </w:p>
    <w:p w:rsidR="00945144" w:rsidRPr="00945144" w:rsidRDefault="00945144" w:rsidP="00945144">
      <w:pPr>
        <w:pStyle w:val="Zkladntext"/>
        <w:rPr>
          <w:rFonts w:asciiTheme="minorHAnsi" w:hAnsiTheme="minorHAnsi" w:cstheme="minorHAnsi"/>
          <w:sz w:val="26"/>
        </w:rPr>
      </w:pPr>
    </w:p>
    <w:p w:rsidR="00945144" w:rsidRPr="00945144" w:rsidRDefault="00945144" w:rsidP="00945144">
      <w:pPr>
        <w:pStyle w:val="Zkladntext"/>
        <w:rPr>
          <w:rFonts w:asciiTheme="minorHAnsi" w:hAnsiTheme="minorHAnsi" w:cstheme="minorHAnsi"/>
          <w:sz w:val="26"/>
        </w:rPr>
      </w:pPr>
    </w:p>
    <w:p w:rsidR="00945144" w:rsidRPr="00945144" w:rsidRDefault="00945144" w:rsidP="00945144">
      <w:pPr>
        <w:pStyle w:val="Zkladntext"/>
        <w:spacing w:before="1"/>
        <w:rPr>
          <w:rFonts w:asciiTheme="minorHAnsi" w:hAnsiTheme="minorHAnsi" w:cstheme="minorHAnsi"/>
          <w:sz w:val="28"/>
        </w:rPr>
      </w:pPr>
    </w:p>
    <w:p w:rsidR="00945144" w:rsidRDefault="00945144" w:rsidP="00945144">
      <w:pPr>
        <w:pStyle w:val="Zkladntext"/>
        <w:ind w:left="464" w:right="6699"/>
        <w:rPr>
          <w:rFonts w:asciiTheme="minorHAnsi" w:hAnsiTheme="minorHAnsi" w:cstheme="minorHAnsi"/>
        </w:rPr>
      </w:pPr>
      <w:r>
        <w:rPr>
          <w:rFonts w:asciiTheme="minorHAnsi" w:hAnsiTheme="minorHAnsi" w:cstheme="minorHAnsi"/>
        </w:rPr>
        <w:t xml:space="preserve">Mgr. Aleš Medek v. r. </w:t>
      </w:r>
    </w:p>
    <w:p w:rsidR="00945144" w:rsidRPr="00945144" w:rsidRDefault="00945144" w:rsidP="00945144">
      <w:pPr>
        <w:pStyle w:val="Zkladntext"/>
        <w:ind w:left="464" w:right="6699"/>
        <w:rPr>
          <w:rFonts w:asciiTheme="minorHAnsi" w:hAnsiTheme="minorHAnsi" w:cstheme="minorHAnsi"/>
        </w:rPr>
      </w:pPr>
      <w:r>
        <w:rPr>
          <w:rFonts w:asciiTheme="minorHAnsi" w:hAnsiTheme="minorHAnsi" w:cstheme="minorHAnsi"/>
        </w:rPr>
        <w:t xml:space="preserve">ředitel školy </w:t>
      </w:r>
      <w:bookmarkStart w:id="0" w:name="_GoBack"/>
      <w:bookmarkEnd w:id="0"/>
    </w:p>
    <w:sectPr w:rsidR="00945144" w:rsidRPr="00945144" w:rsidSect="00945144">
      <w:headerReference w:type="default" r:id="rId8"/>
      <w:footerReference w:type="default" r:id="rId9"/>
      <w:pgSz w:w="11906" w:h="16838"/>
      <w:pgMar w:top="1418" w:right="907" w:bottom="1418" w:left="1418" w:header="709" w:footer="16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6E" w:rsidRDefault="0068326E" w:rsidP="009637AF">
      <w:pPr>
        <w:spacing w:after="0" w:line="240" w:lineRule="auto"/>
      </w:pPr>
      <w:r>
        <w:separator/>
      </w:r>
    </w:p>
  </w:endnote>
  <w:endnote w:type="continuationSeparator" w:id="0">
    <w:p w:rsidR="0068326E" w:rsidRDefault="0068326E" w:rsidP="0096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44" w:rsidRDefault="00945144" w:rsidP="003C0E1A">
    <w:pPr>
      <w:pStyle w:val="Zpat"/>
    </w:pPr>
  </w:p>
  <w:p w:rsidR="00945144" w:rsidRDefault="00945144" w:rsidP="003C0E1A">
    <w:pPr>
      <w:pStyle w:val="Zpat"/>
    </w:pPr>
  </w:p>
  <w:p w:rsidR="009637AF" w:rsidRDefault="00945144" w:rsidP="003C0E1A">
    <w:pPr>
      <w:pStyle w:val="Zpat"/>
    </w:pPr>
    <w:r>
      <w:rPr>
        <w:noProof/>
        <w:lang w:eastAsia="cs-CZ"/>
      </w:rPr>
      <mc:AlternateContent>
        <mc:Choice Requires="wps">
          <w:drawing>
            <wp:anchor distT="0" distB="0" distL="114300" distR="114300" simplePos="0" relativeHeight="251663360" behindDoc="0" locked="0" layoutInCell="1" allowOverlap="1" wp14:anchorId="4C56DC46" wp14:editId="3B4D3854">
              <wp:simplePos x="0" y="0"/>
              <wp:positionH relativeFrom="column">
                <wp:posOffset>74295</wp:posOffset>
              </wp:positionH>
              <wp:positionV relativeFrom="paragraph">
                <wp:posOffset>693420</wp:posOffset>
              </wp:positionV>
              <wp:extent cx="5765800" cy="281940"/>
              <wp:effectExtent l="0" t="0" r="6350" b="3810"/>
              <wp:wrapNone/>
              <wp:docPr id="7" name="Obdélník 7"/>
              <wp:cNvGraphicFramePr/>
              <a:graphic xmlns:a="http://schemas.openxmlformats.org/drawingml/2006/main">
                <a:graphicData uri="http://schemas.microsoft.com/office/word/2010/wordprocessingShape">
                  <wps:wsp>
                    <wps:cNvSpPr/>
                    <wps:spPr>
                      <a:xfrm>
                        <a:off x="0" y="0"/>
                        <a:ext cx="5765800" cy="281940"/>
                      </a:xfrm>
                      <a:prstGeom prst="rect">
                        <a:avLst/>
                      </a:prstGeom>
                      <a:solidFill>
                        <a:srgbClr val="FF00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D67206" id="Obdélník 7" o:spid="_x0000_s1026" style="position:absolute;margin-left:5.85pt;margin-top:54.6pt;width:454pt;height:2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" fillcolor="red" stroked="f" strokeweight="1pt"/>
          </w:pict>
        </mc:Fallback>
      </mc:AlternateContent>
    </w:r>
    <w:r>
      <w:rPr>
        <w:noProof/>
        <w:lang w:eastAsia="cs-CZ"/>
      </w:rPr>
      <mc:AlternateContent>
        <mc:Choice Requires="wps">
          <w:drawing>
            <wp:anchor distT="45720" distB="45720" distL="114300" distR="114300" simplePos="0" relativeHeight="251662336" behindDoc="0" locked="0" layoutInCell="1" allowOverlap="1" wp14:anchorId="36EEA082" wp14:editId="7B906E78">
              <wp:simplePos x="0" y="0"/>
              <wp:positionH relativeFrom="margin">
                <wp:align>center</wp:align>
              </wp:positionH>
              <wp:positionV relativeFrom="paragraph">
                <wp:posOffset>340360</wp:posOffset>
              </wp:positionV>
              <wp:extent cx="5975350" cy="313690"/>
              <wp:effectExtent l="0" t="0" r="635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313690"/>
                      </a:xfrm>
                      <a:prstGeom prst="rect">
                        <a:avLst/>
                      </a:prstGeom>
                      <a:solidFill>
                        <a:srgbClr val="FFFFFF"/>
                      </a:solidFill>
                      <a:ln w="9525">
                        <a:noFill/>
                        <a:miter lim="800000"/>
                        <a:headEnd/>
                        <a:tailEnd/>
                      </a:ln>
                    </wps:spPr>
                    <wps:txbx>
                      <w:txbxContent>
                        <w:p w:rsidR="006B52CF" w:rsidRPr="003E56A9" w:rsidRDefault="006B52CF" w:rsidP="006B52CF">
                          <w:pPr>
                            <w:spacing w:after="0" w:line="240" w:lineRule="auto"/>
                            <w:contextualSpacing/>
                            <w:rPr>
                              <w:sz w:val="18"/>
                              <w:szCs w:val="18"/>
                            </w:rPr>
                          </w:pPr>
                          <w:r w:rsidRPr="003E56A9">
                            <w:rPr>
                              <w:b/>
                              <w:sz w:val="18"/>
                              <w:szCs w:val="18"/>
                            </w:rPr>
                            <w:t>tel.: 556 708 760, educa@educa-sos.eu, www.educa-sos.eu, Bankovní spojení: 40504764/0600</w:t>
                          </w:r>
                        </w:p>
                        <w:p w:rsidR="006B52CF" w:rsidRPr="003E56A9" w:rsidRDefault="006B52CF" w:rsidP="006B52CF">
                          <w:pPr>
                            <w:spacing w:after="0" w:line="240" w:lineRule="auto"/>
                            <w:contextualSpacing/>
                            <w:rPr>
                              <w:b/>
                              <w:sz w:val="18"/>
                              <w:szCs w:val="18"/>
                            </w:rPr>
                          </w:pPr>
                          <w:r w:rsidRPr="003E56A9">
                            <w:rPr>
                              <w:b/>
                              <w:sz w:val="18"/>
                              <w:szCs w:val="18"/>
                            </w:rPr>
                            <w:t>IČ: 64087859 Společnost zapsána v obchodním rejstříku u krajského soudu v Ostravě, spisová značka C137 66</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EA082" id="_x0000_t202" coordsize="21600,21600" o:spt="202" path="m,l,21600r21600,l21600,xe">
              <v:stroke joinstyle="miter"/>
              <v:path gradientshapeok="t" o:connecttype="rect"/>
            </v:shapetype>
            <v:shape id="_x0000_s1027" type="#_x0000_t202" style="position:absolute;margin-left:0;margin-top:26.8pt;width:470.5pt;height:24.7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" stroked="f">
              <v:textbox inset="1mm,0,0,0">
                <w:txbxContent>
                  <w:p w:rsidR="006B52CF" w:rsidRPr="003E56A9" w:rsidRDefault="006B52CF" w:rsidP="006B52CF">
                    <w:pPr>
                      <w:spacing w:after="0" w:line="240" w:lineRule="auto"/>
                      <w:contextualSpacing/>
                      <w:rPr>
                        <w:sz w:val="18"/>
                        <w:szCs w:val="18"/>
                      </w:rPr>
                    </w:pPr>
                    <w:r w:rsidRPr="003E56A9">
                      <w:rPr>
                        <w:b/>
                        <w:sz w:val="18"/>
                        <w:szCs w:val="18"/>
                      </w:rPr>
                      <w:t>tel.: 556 708 760, educa@educa-sos.eu, www.educa-sos.eu, Bankovní spojení: 40504764/0600</w:t>
                    </w:r>
                  </w:p>
                  <w:p w:rsidR="006B52CF" w:rsidRPr="003E56A9" w:rsidRDefault="006B52CF" w:rsidP="006B52CF">
                    <w:pPr>
                      <w:spacing w:after="0" w:line="240" w:lineRule="auto"/>
                      <w:contextualSpacing/>
                      <w:rPr>
                        <w:b/>
                        <w:sz w:val="18"/>
                        <w:szCs w:val="18"/>
                      </w:rPr>
                    </w:pPr>
                    <w:r w:rsidRPr="003E56A9">
                      <w:rPr>
                        <w:b/>
                        <w:sz w:val="18"/>
                        <w:szCs w:val="18"/>
                      </w:rPr>
                      <w:t>IČ: 64087859 Společnost zapsána v obchodním rejstříku u krajského soudu v Ostravě, spisová značka C137 66</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6E" w:rsidRDefault="0068326E" w:rsidP="009637AF">
      <w:pPr>
        <w:spacing w:after="0" w:line="240" w:lineRule="auto"/>
      </w:pPr>
      <w:r>
        <w:separator/>
      </w:r>
    </w:p>
  </w:footnote>
  <w:footnote w:type="continuationSeparator" w:id="0">
    <w:p w:rsidR="0068326E" w:rsidRDefault="0068326E" w:rsidP="00963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AF" w:rsidRDefault="006B52CF" w:rsidP="00C85A06">
    <w:pPr>
      <w:pStyle w:val="Zhlav"/>
      <w:tabs>
        <w:tab w:val="clear" w:pos="9072"/>
        <w:tab w:val="right" w:pos="9496"/>
      </w:tabs>
      <w:ind w:right="-142"/>
      <w:rPr>
        <w:rFonts w:ascii="Arial" w:hAnsi="Arial" w:cs="Arial"/>
        <w:b/>
        <w:u w:val="single" w:color="FF0000"/>
      </w:rPr>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1544866</wp:posOffset>
              </wp:positionH>
              <wp:positionV relativeFrom="paragraph">
                <wp:posOffset>517973</wp:posOffset>
              </wp:positionV>
              <wp:extent cx="4319609" cy="0"/>
              <wp:effectExtent l="0" t="19050" r="24130" b="19050"/>
              <wp:wrapNone/>
              <wp:docPr id="4" name="Přímá spojnice 4"/>
              <wp:cNvGraphicFramePr/>
              <a:graphic xmlns:a="http://schemas.openxmlformats.org/drawingml/2006/main">
                <a:graphicData uri="http://schemas.microsoft.com/office/word/2010/wordprocessingShape">
                  <wps:wsp>
                    <wps:cNvCnPr/>
                    <wps:spPr>
                      <a:xfrm>
                        <a:off x="0" y="0"/>
                        <a:ext cx="4319609"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AAD429" id="Přímá spojnice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65pt,40.8pt" to="461.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" strokecolor="red" strokeweight="2.25pt">
              <v:stroke joinstyle="miter"/>
            </v:line>
          </w:pict>
        </mc:Fallback>
      </mc:AlternateContent>
    </w:r>
    <w:r>
      <w:rPr>
        <w:noProof/>
        <w:lang w:eastAsia="cs-CZ"/>
      </w:rPr>
      <mc:AlternateContent>
        <mc:Choice Requires="wps">
          <w:drawing>
            <wp:anchor distT="45720" distB="45720" distL="114300" distR="114300" simplePos="0" relativeHeight="251659264" behindDoc="0" locked="0" layoutInCell="1" allowOverlap="1">
              <wp:simplePos x="0" y="0"/>
              <wp:positionH relativeFrom="margin">
                <wp:posOffset>1530985</wp:posOffset>
              </wp:positionH>
              <wp:positionV relativeFrom="paragraph">
                <wp:posOffset>311150</wp:posOffset>
              </wp:positionV>
              <wp:extent cx="4552950" cy="164465"/>
              <wp:effectExtent l="0" t="0" r="0" b="698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64465"/>
                      </a:xfrm>
                      <a:prstGeom prst="rect">
                        <a:avLst/>
                      </a:prstGeom>
                      <a:solidFill>
                        <a:srgbClr val="FFFFFF"/>
                      </a:solidFill>
                      <a:ln w="9525">
                        <a:noFill/>
                        <a:miter lim="800000"/>
                        <a:headEnd/>
                        <a:tailEnd/>
                      </a:ln>
                    </wps:spPr>
                    <wps:txbx>
                      <w:txbxContent>
                        <w:p w:rsidR="002D4CEF" w:rsidRPr="00BA45FF" w:rsidRDefault="002D4CEF" w:rsidP="00BA45FF">
                          <w:pPr>
                            <w:spacing w:after="0" w:line="240" w:lineRule="auto"/>
                            <w:rPr>
                              <w:b/>
                              <w:sz w:val="24"/>
                              <w:szCs w:val="24"/>
                            </w:rPr>
                          </w:pPr>
                          <w:r w:rsidRPr="00BA45FF">
                            <w:rPr>
                              <w:b/>
                              <w:sz w:val="24"/>
                              <w:szCs w:val="24"/>
                            </w:rPr>
                            <w:t>EDUCA – Střední odborná škola, s.r.o., B. Martinů 1994/4, Nový Jičín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20.55pt;margin-top:24.5pt;width:358.5pt;height:12.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" stroked="f">
              <v:textbox inset="0,0,0,0">
                <w:txbxContent>
                  <w:p w:rsidR="002D4CEF" w:rsidRPr="00BA45FF" w:rsidRDefault="002D4CEF" w:rsidP="00BA45FF">
                    <w:pPr>
                      <w:spacing w:after="0" w:line="240" w:lineRule="auto"/>
                      <w:rPr>
                        <w:b/>
                        <w:sz w:val="24"/>
                        <w:szCs w:val="24"/>
                      </w:rPr>
                    </w:pPr>
                    <w:r w:rsidRPr="00BA45FF">
                      <w:rPr>
                        <w:b/>
                        <w:sz w:val="24"/>
                        <w:szCs w:val="24"/>
                      </w:rPr>
                      <w:t>EDUCA – Střední odborná škola, s.r.o., B. Martinů 1994/4, Nový Jičín</w:t>
                    </w:r>
                  </w:p>
                </w:txbxContent>
              </v:textbox>
              <w10:wrap anchorx="margin"/>
            </v:shape>
          </w:pict>
        </mc:Fallback>
      </mc:AlternateContent>
    </w:r>
    <w:r w:rsidR="009637AF" w:rsidRPr="009637AF">
      <w:rPr>
        <w:noProof/>
        <w:lang w:eastAsia="cs-CZ"/>
      </w:rPr>
      <w:drawing>
        <wp:inline distT="0" distB="0" distL="0" distR="0">
          <wp:extent cx="1475740" cy="533400"/>
          <wp:effectExtent l="0" t="0" r="0" b="0"/>
          <wp:docPr id="33" name="Obrázek 33" descr="C:\Users\stanislava.pracna\Desktop\Edu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islava.pracna\Desktop\Educa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740" cy="533400"/>
                  </a:xfrm>
                  <a:prstGeom prst="rect">
                    <a:avLst/>
                  </a:prstGeom>
                  <a:noFill/>
                  <a:ln>
                    <a:noFill/>
                  </a:ln>
                </pic:spPr>
              </pic:pic>
            </a:graphicData>
          </a:graphic>
        </wp:inline>
      </w:drawing>
    </w:r>
    <w:r w:rsidR="009637AF">
      <w:t xml:space="preserve"> </w:t>
    </w:r>
  </w:p>
  <w:p w:rsidR="009637AF" w:rsidRPr="009637AF" w:rsidRDefault="009637AF">
    <w:pPr>
      <w:pStyle w:val="Zhlav"/>
      <w:rPr>
        <w:rFonts w:ascii="Arial" w:hAnsi="Arial" w:cs="Arial"/>
        <w:b/>
        <w:u w:val="single" w:color="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84368"/>
    <w:multiLevelType w:val="hybridMultilevel"/>
    <w:tmpl w:val="6F6AC37E"/>
    <w:lvl w:ilvl="0" w:tplc="4BE01D72">
      <w:start w:val="1"/>
      <w:numFmt w:val="decimal"/>
      <w:lvlText w:val="%1."/>
      <w:lvlJc w:val="left"/>
      <w:pPr>
        <w:ind w:left="476" w:hanging="360"/>
        <w:jc w:val="left"/>
      </w:pPr>
      <w:rPr>
        <w:rFonts w:ascii="Times New Roman" w:eastAsia="Times New Roman" w:hAnsi="Times New Roman" w:cs="Times New Roman" w:hint="default"/>
        <w:spacing w:val="-5"/>
        <w:w w:val="99"/>
        <w:sz w:val="24"/>
        <w:szCs w:val="24"/>
        <w:lang w:val="cs-CZ" w:eastAsia="cs-CZ" w:bidi="cs-CZ"/>
      </w:rPr>
    </w:lvl>
    <w:lvl w:ilvl="1" w:tplc="1F266508">
      <w:numFmt w:val="bullet"/>
      <w:lvlText w:val="•"/>
      <w:lvlJc w:val="left"/>
      <w:pPr>
        <w:ind w:left="700" w:hanging="360"/>
      </w:pPr>
      <w:rPr>
        <w:rFonts w:hint="default"/>
        <w:lang w:val="cs-CZ" w:eastAsia="cs-CZ" w:bidi="cs-CZ"/>
      </w:rPr>
    </w:lvl>
    <w:lvl w:ilvl="2" w:tplc="5350A0A0">
      <w:numFmt w:val="bullet"/>
      <w:lvlText w:val="•"/>
      <w:lvlJc w:val="left"/>
      <w:pPr>
        <w:ind w:left="1616" w:hanging="360"/>
      </w:pPr>
      <w:rPr>
        <w:rFonts w:hint="default"/>
        <w:lang w:val="cs-CZ" w:eastAsia="cs-CZ" w:bidi="cs-CZ"/>
      </w:rPr>
    </w:lvl>
    <w:lvl w:ilvl="3" w:tplc="C18A52B4">
      <w:numFmt w:val="bullet"/>
      <w:lvlText w:val="•"/>
      <w:lvlJc w:val="left"/>
      <w:pPr>
        <w:ind w:left="2532" w:hanging="360"/>
      </w:pPr>
      <w:rPr>
        <w:rFonts w:hint="default"/>
        <w:lang w:val="cs-CZ" w:eastAsia="cs-CZ" w:bidi="cs-CZ"/>
      </w:rPr>
    </w:lvl>
    <w:lvl w:ilvl="4" w:tplc="5EAEC818">
      <w:numFmt w:val="bullet"/>
      <w:lvlText w:val="•"/>
      <w:lvlJc w:val="left"/>
      <w:pPr>
        <w:ind w:left="3448" w:hanging="360"/>
      </w:pPr>
      <w:rPr>
        <w:rFonts w:hint="default"/>
        <w:lang w:val="cs-CZ" w:eastAsia="cs-CZ" w:bidi="cs-CZ"/>
      </w:rPr>
    </w:lvl>
    <w:lvl w:ilvl="5" w:tplc="F556A4E2">
      <w:numFmt w:val="bullet"/>
      <w:lvlText w:val="•"/>
      <w:lvlJc w:val="left"/>
      <w:pPr>
        <w:ind w:left="4365" w:hanging="360"/>
      </w:pPr>
      <w:rPr>
        <w:rFonts w:hint="default"/>
        <w:lang w:val="cs-CZ" w:eastAsia="cs-CZ" w:bidi="cs-CZ"/>
      </w:rPr>
    </w:lvl>
    <w:lvl w:ilvl="6" w:tplc="233059BA">
      <w:numFmt w:val="bullet"/>
      <w:lvlText w:val="•"/>
      <w:lvlJc w:val="left"/>
      <w:pPr>
        <w:ind w:left="5281" w:hanging="360"/>
      </w:pPr>
      <w:rPr>
        <w:rFonts w:hint="default"/>
        <w:lang w:val="cs-CZ" w:eastAsia="cs-CZ" w:bidi="cs-CZ"/>
      </w:rPr>
    </w:lvl>
    <w:lvl w:ilvl="7" w:tplc="C3E4B1EC">
      <w:numFmt w:val="bullet"/>
      <w:lvlText w:val="•"/>
      <w:lvlJc w:val="left"/>
      <w:pPr>
        <w:ind w:left="6197" w:hanging="360"/>
      </w:pPr>
      <w:rPr>
        <w:rFonts w:hint="default"/>
        <w:lang w:val="cs-CZ" w:eastAsia="cs-CZ" w:bidi="cs-CZ"/>
      </w:rPr>
    </w:lvl>
    <w:lvl w:ilvl="8" w:tplc="40E29A0A">
      <w:numFmt w:val="bullet"/>
      <w:lvlText w:val="•"/>
      <w:lvlJc w:val="left"/>
      <w:pPr>
        <w:ind w:left="7113" w:hanging="360"/>
      </w:pPr>
      <w:rPr>
        <w:rFonts w:hint="default"/>
        <w:lang w:val="cs-CZ" w:eastAsia="cs-CZ" w:bidi="cs-C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7B"/>
    <w:rsid w:val="000516A9"/>
    <w:rsid w:val="002D4CEF"/>
    <w:rsid w:val="003C0E1A"/>
    <w:rsid w:val="003E56A9"/>
    <w:rsid w:val="00587986"/>
    <w:rsid w:val="0068326E"/>
    <w:rsid w:val="006B52CF"/>
    <w:rsid w:val="0071681C"/>
    <w:rsid w:val="0077772F"/>
    <w:rsid w:val="008C6D7B"/>
    <w:rsid w:val="00945144"/>
    <w:rsid w:val="009637AF"/>
    <w:rsid w:val="00B216B2"/>
    <w:rsid w:val="00BA45FF"/>
    <w:rsid w:val="00BA7CC4"/>
    <w:rsid w:val="00C14273"/>
    <w:rsid w:val="00C85A06"/>
    <w:rsid w:val="00D81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F790A"/>
  <w15:chartTrackingRefBased/>
  <w15:docId w15:val="{46D5EED5-7F5B-4D7B-B8EF-9282695E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37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37AF"/>
  </w:style>
  <w:style w:type="paragraph" w:styleId="Zpat">
    <w:name w:val="footer"/>
    <w:basedOn w:val="Normln"/>
    <w:link w:val="ZpatChar"/>
    <w:uiPriority w:val="99"/>
    <w:unhideWhenUsed/>
    <w:rsid w:val="009637AF"/>
    <w:pPr>
      <w:tabs>
        <w:tab w:val="center" w:pos="4536"/>
        <w:tab w:val="right" w:pos="9072"/>
      </w:tabs>
      <w:spacing w:after="0" w:line="240" w:lineRule="auto"/>
    </w:pPr>
  </w:style>
  <w:style w:type="character" w:customStyle="1" w:styleId="ZpatChar">
    <w:name w:val="Zápatí Char"/>
    <w:basedOn w:val="Standardnpsmoodstavce"/>
    <w:link w:val="Zpat"/>
    <w:uiPriority w:val="99"/>
    <w:rsid w:val="009637AF"/>
  </w:style>
  <w:style w:type="paragraph" w:styleId="Textbubliny">
    <w:name w:val="Balloon Text"/>
    <w:basedOn w:val="Normln"/>
    <w:link w:val="TextbublinyChar"/>
    <w:uiPriority w:val="99"/>
    <w:semiHidden/>
    <w:unhideWhenUsed/>
    <w:rsid w:val="003C0E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0E1A"/>
    <w:rPr>
      <w:rFonts w:ascii="Segoe UI" w:hAnsi="Segoe UI" w:cs="Segoe UI"/>
      <w:sz w:val="18"/>
      <w:szCs w:val="18"/>
    </w:rPr>
  </w:style>
  <w:style w:type="character" w:styleId="Hypertextovodkaz">
    <w:name w:val="Hyperlink"/>
    <w:basedOn w:val="Standardnpsmoodstavce"/>
    <w:uiPriority w:val="99"/>
    <w:unhideWhenUsed/>
    <w:rsid w:val="006B52CF"/>
    <w:rPr>
      <w:color w:val="0563C1" w:themeColor="hyperlink"/>
      <w:u w:val="single"/>
    </w:rPr>
  </w:style>
  <w:style w:type="paragraph" w:styleId="Zkladntext">
    <w:name w:val="Body Text"/>
    <w:basedOn w:val="Normln"/>
    <w:link w:val="ZkladntextChar"/>
    <w:uiPriority w:val="1"/>
    <w:qFormat/>
    <w:rsid w:val="00945144"/>
    <w:pPr>
      <w:widowControl w:val="0"/>
      <w:autoSpaceDE w:val="0"/>
      <w:autoSpaceDN w:val="0"/>
      <w:spacing w:after="0" w:line="240" w:lineRule="auto"/>
    </w:pPr>
    <w:rPr>
      <w:rFonts w:ascii="Times New Roman" w:eastAsia="Times New Roman" w:hAnsi="Times New Roman" w:cs="Times New Roman"/>
      <w:sz w:val="24"/>
      <w:szCs w:val="24"/>
      <w:lang w:eastAsia="cs-CZ" w:bidi="cs-CZ"/>
    </w:rPr>
  </w:style>
  <w:style w:type="character" w:customStyle="1" w:styleId="ZkladntextChar">
    <w:name w:val="Základní text Char"/>
    <w:basedOn w:val="Standardnpsmoodstavce"/>
    <w:link w:val="Zkladntext"/>
    <w:uiPriority w:val="1"/>
    <w:rsid w:val="00945144"/>
    <w:rPr>
      <w:rFonts w:ascii="Times New Roman" w:eastAsia="Times New Roman" w:hAnsi="Times New Roman" w:cs="Times New Roman"/>
      <w:sz w:val="24"/>
      <w:szCs w:val="24"/>
      <w:lang w:eastAsia="cs-CZ" w:bidi="cs-CZ"/>
    </w:rPr>
  </w:style>
  <w:style w:type="paragraph" w:styleId="Odstavecseseznamem">
    <w:name w:val="List Paragraph"/>
    <w:basedOn w:val="Normln"/>
    <w:uiPriority w:val="1"/>
    <w:qFormat/>
    <w:rsid w:val="00945144"/>
    <w:pPr>
      <w:widowControl w:val="0"/>
      <w:autoSpaceDE w:val="0"/>
      <w:autoSpaceDN w:val="0"/>
      <w:spacing w:after="0" w:line="240" w:lineRule="auto"/>
      <w:ind w:left="476" w:right="121" w:hanging="360"/>
      <w:jc w:val="both"/>
    </w:pPr>
    <w:rPr>
      <w:rFonts w:ascii="Times New Roman" w:eastAsia="Times New Roman" w:hAnsi="Times New Roman" w:cs="Times New Roman"/>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7F07-FC87-4B73-8BE6-0C4A4E58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2699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Pracná</dc:creator>
  <cp:keywords/>
  <dc:description/>
  <cp:lastModifiedBy>Aleš</cp:lastModifiedBy>
  <cp:revision>2</cp:revision>
  <cp:lastPrinted>2019-07-10T07:32:00Z</cp:lastPrinted>
  <dcterms:created xsi:type="dcterms:W3CDTF">2019-09-07T18:58:00Z</dcterms:created>
  <dcterms:modified xsi:type="dcterms:W3CDTF">2019-09-07T18:58:00Z</dcterms:modified>
</cp:coreProperties>
</file>